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FBC" w:rsidRDefault="00447FBC" w:rsidP="00447FBC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447FBC" w:rsidRDefault="00447FBC" w:rsidP="00447FBC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биологии 7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u w:val="single"/>
        </w:rPr>
        <w:t>класс</w:t>
      </w:r>
    </w:p>
    <w:p w:rsidR="00D061CA" w:rsidRPr="00815B53" w:rsidRDefault="00D061CA" w:rsidP="00D061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5B53">
        <w:rPr>
          <w:rFonts w:ascii="Times New Roman" w:hAnsi="Times New Roman" w:cs="Times New Roman"/>
          <w:b/>
          <w:sz w:val="24"/>
          <w:szCs w:val="24"/>
        </w:rPr>
        <w:t>Выбери один верный ответ</w:t>
      </w:r>
      <w:r>
        <w:rPr>
          <w:rFonts w:ascii="Times New Roman" w:hAnsi="Times New Roman" w:cs="Times New Roman"/>
          <w:b/>
          <w:sz w:val="24"/>
          <w:szCs w:val="24"/>
        </w:rPr>
        <w:t xml:space="preserve"> из четырех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А 1. Науку о грибах называют: </w:t>
      </w:r>
    </w:p>
    <w:p w:rsidR="00D061CA" w:rsidRPr="00E66A6E" w:rsidRDefault="00D061CA" w:rsidP="00D061C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66A6E">
        <w:rPr>
          <w:rFonts w:ascii="Times New Roman" w:hAnsi="Times New Roman" w:cs="Times New Roman"/>
          <w:sz w:val="24"/>
          <w:szCs w:val="24"/>
        </w:rPr>
        <w:t>экология  2</w:t>
      </w:r>
      <w:proofErr w:type="gramEnd"/>
      <w:r w:rsidRPr="00E66A6E">
        <w:rPr>
          <w:rFonts w:ascii="Times New Roman" w:hAnsi="Times New Roman" w:cs="Times New Roman"/>
          <w:sz w:val="24"/>
          <w:szCs w:val="24"/>
        </w:rPr>
        <w:t xml:space="preserve">) биология 3) микология 4) зоология </w:t>
      </w:r>
    </w:p>
    <w:p w:rsidR="00D061CA" w:rsidRPr="00E66A6E" w:rsidRDefault="00D061CA" w:rsidP="00D061CA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E66A6E">
        <w:rPr>
          <w:rStyle w:val="c1"/>
          <w:color w:val="000000"/>
        </w:rPr>
        <w:t>А 2.  Какой признак характерен только для бактерий:</w:t>
      </w:r>
    </w:p>
    <w:p w:rsidR="00D061CA" w:rsidRPr="00E66A6E" w:rsidRDefault="00D061CA" w:rsidP="00D061CA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E66A6E">
        <w:rPr>
          <w:rStyle w:val="c1"/>
          <w:color w:val="000000"/>
        </w:rPr>
        <w:t>1) имеют клеточное строение</w:t>
      </w:r>
      <w:r w:rsidRPr="00E66A6E">
        <w:rPr>
          <w:color w:val="000000"/>
        </w:rPr>
        <w:t xml:space="preserve">     2)</w:t>
      </w:r>
      <w:r w:rsidRPr="00E66A6E">
        <w:rPr>
          <w:rStyle w:val="c1"/>
          <w:color w:val="000000"/>
        </w:rPr>
        <w:t xml:space="preserve"> дышат, питаются, размножаются</w:t>
      </w:r>
    </w:p>
    <w:p w:rsidR="00D061CA" w:rsidRPr="00E66A6E" w:rsidRDefault="00D061CA" w:rsidP="00D061CA">
      <w:pPr>
        <w:pStyle w:val="c2"/>
        <w:numPr>
          <w:ilvl w:val="0"/>
          <w:numId w:val="2"/>
        </w:numPr>
        <w:spacing w:before="0" w:beforeAutospacing="0" w:after="0" w:afterAutospacing="0" w:line="270" w:lineRule="atLeast"/>
        <w:rPr>
          <w:color w:val="000000"/>
        </w:rPr>
      </w:pPr>
      <w:r w:rsidRPr="00E66A6E">
        <w:rPr>
          <w:rStyle w:val="c1"/>
          <w:color w:val="000000"/>
        </w:rPr>
        <w:t>в клетках содержатся вакуоли</w:t>
      </w:r>
      <w:r w:rsidRPr="00E66A6E">
        <w:rPr>
          <w:color w:val="000000"/>
        </w:rPr>
        <w:t xml:space="preserve">      4</w:t>
      </w:r>
      <w:proofErr w:type="gramStart"/>
      <w:r w:rsidRPr="00E66A6E">
        <w:rPr>
          <w:color w:val="000000"/>
        </w:rPr>
        <w:t xml:space="preserve">) </w:t>
      </w:r>
      <w:r w:rsidRPr="00E66A6E">
        <w:rPr>
          <w:rStyle w:val="c1"/>
          <w:color w:val="000000"/>
        </w:rPr>
        <w:t xml:space="preserve"> в</w:t>
      </w:r>
      <w:proofErr w:type="gramEnd"/>
      <w:r w:rsidRPr="00E66A6E">
        <w:rPr>
          <w:rStyle w:val="c1"/>
          <w:color w:val="000000"/>
        </w:rPr>
        <w:t xml:space="preserve"> клетках отсутствует ядро</w:t>
      </w:r>
    </w:p>
    <w:p w:rsidR="00D061CA" w:rsidRPr="00E66A6E" w:rsidRDefault="00D061CA" w:rsidP="00D061CA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E66A6E">
        <w:rPr>
          <w:rStyle w:val="c1"/>
          <w:color w:val="000000"/>
        </w:rPr>
        <w:t>А 3. Бактерии переносят неблагоприятные условия в состоянии</w:t>
      </w:r>
    </w:p>
    <w:p w:rsidR="00D061CA" w:rsidRPr="00E66A6E" w:rsidRDefault="00D061CA" w:rsidP="00D061CA">
      <w:pPr>
        <w:pStyle w:val="c2"/>
        <w:numPr>
          <w:ilvl w:val="0"/>
          <w:numId w:val="3"/>
        </w:numPr>
        <w:spacing w:before="0" w:beforeAutospacing="0" w:after="0" w:afterAutospacing="0" w:line="270" w:lineRule="atLeast"/>
        <w:rPr>
          <w:color w:val="000000"/>
        </w:rPr>
      </w:pPr>
      <w:r w:rsidRPr="00E66A6E">
        <w:rPr>
          <w:rStyle w:val="c1"/>
          <w:color w:val="000000"/>
        </w:rPr>
        <w:t xml:space="preserve"> зиготы</w:t>
      </w:r>
      <w:r w:rsidRPr="00E66A6E">
        <w:rPr>
          <w:color w:val="000000"/>
        </w:rPr>
        <w:t xml:space="preserve">     2</w:t>
      </w:r>
      <w:proofErr w:type="gramStart"/>
      <w:r w:rsidRPr="00E66A6E">
        <w:rPr>
          <w:color w:val="000000"/>
        </w:rPr>
        <w:t xml:space="preserve">) </w:t>
      </w:r>
      <w:r w:rsidRPr="00E66A6E">
        <w:rPr>
          <w:rStyle w:val="c1"/>
          <w:color w:val="000000"/>
        </w:rPr>
        <w:t xml:space="preserve"> споры</w:t>
      </w:r>
      <w:proofErr w:type="gramEnd"/>
      <w:r w:rsidRPr="00E66A6E">
        <w:rPr>
          <w:color w:val="000000"/>
        </w:rPr>
        <w:t xml:space="preserve">        3) </w:t>
      </w:r>
      <w:r w:rsidRPr="00E66A6E">
        <w:rPr>
          <w:rStyle w:val="c1"/>
          <w:color w:val="000000"/>
        </w:rPr>
        <w:t xml:space="preserve"> цисты</w:t>
      </w:r>
      <w:r w:rsidRPr="00E66A6E">
        <w:rPr>
          <w:color w:val="000000"/>
        </w:rPr>
        <w:t xml:space="preserve">    4)</w:t>
      </w:r>
      <w:r w:rsidRPr="00E66A6E">
        <w:rPr>
          <w:rStyle w:val="c1"/>
          <w:color w:val="000000"/>
        </w:rPr>
        <w:t>спячки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E66A6E">
        <w:rPr>
          <w:rFonts w:ascii="Times New Roman" w:hAnsi="Times New Roman" w:cs="Times New Roman"/>
          <w:sz w:val="24"/>
          <w:szCs w:val="24"/>
        </w:rPr>
        <w:t>4.Лишайник</w:t>
      </w:r>
      <w:proofErr w:type="gramEnd"/>
      <w:r w:rsidRPr="00E66A6E">
        <w:rPr>
          <w:rFonts w:ascii="Times New Roman" w:hAnsi="Times New Roman" w:cs="Times New Roman"/>
          <w:sz w:val="24"/>
          <w:szCs w:val="24"/>
        </w:rPr>
        <w:t xml:space="preserve"> – это комплексный организм, состоящий из: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      1) гриба и мха 2) гриба и водоросли 3) бактерий и </w:t>
      </w:r>
      <w:proofErr w:type="gramStart"/>
      <w:r w:rsidRPr="00E66A6E">
        <w:rPr>
          <w:rFonts w:ascii="Times New Roman" w:hAnsi="Times New Roman" w:cs="Times New Roman"/>
          <w:sz w:val="24"/>
          <w:szCs w:val="24"/>
        </w:rPr>
        <w:t>мха  4</w:t>
      </w:r>
      <w:proofErr w:type="gramEnd"/>
      <w:r w:rsidRPr="00E66A6E">
        <w:rPr>
          <w:rFonts w:ascii="Times New Roman" w:hAnsi="Times New Roman" w:cs="Times New Roman"/>
          <w:sz w:val="24"/>
          <w:szCs w:val="24"/>
        </w:rPr>
        <w:t>) водоросли и мха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А 4. Морской капустой называют: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      1) спирогиру 2) </w:t>
      </w:r>
      <w:proofErr w:type="gramStart"/>
      <w:r w:rsidRPr="00E66A6E">
        <w:rPr>
          <w:rFonts w:ascii="Times New Roman" w:hAnsi="Times New Roman" w:cs="Times New Roman"/>
          <w:sz w:val="24"/>
          <w:szCs w:val="24"/>
        </w:rPr>
        <w:t>ламинарию  3</w:t>
      </w:r>
      <w:proofErr w:type="gramEnd"/>
      <w:r w:rsidRPr="00E66A6E">
        <w:rPr>
          <w:rFonts w:ascii="Times New Roman" w:hAnsi="Times New Roman" w:cs="Times New Roman"/>
          <w:sz w:val="24"/>
          <w:szCs w:val="24"/>
        </w:rPr>
        <w:t xml:space="preserve">) хлореллу  4) фукус                                                  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А 5. У мхов, в отличие от других высших растений, отсутствуют: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     1) </w:t>
      </w:r>
      <w:proofErr w:type="gramStart"/>
      <w:r w:rsidRPr="00E66A6E">
        <w:rPr>
          <w:rFonts w:ascii="Times New Roman" w:hAnsi="Times New Roman" w:cs="Times New Roman"/>
          <w:sz w:val="24"/>
          <w:szCs w:val="24"/>
        </w:rPr>
        <w:t>стебли  2</w:t>
      </w:r>
      <w:proofErr w:type="gramEnd"/>
      <w:r w:rsidRPr="00E66A6E">
        <w:rPr>
          <w:rFonts w:ascii="Times New Roman" w:hAnsi="Times New Roman" w:cs="Times New Roman"/>
          <w:sz w:val="24"/>
          <w:szCs w:val="24"/>
        </w:rPr>
        <w:t>) листья   3) корни   4) ткани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А 6. К царству растений относят водоросли, так как они имеют: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    1) корни и </w:t>
      </w:r>
      <w:proofErr w:type="gramStart"/>
      <w:r w:rsidRPr="00E66A6E">
        <w:rPr>
          <w:rFonts w:ascii="Times New Roman" w:hAnsi="Times New Roman" w:cs="Times New Roman"/>
          <w:sz w:val="24"/>
          <w:szCs w:val="24"/>
        </w:rPr>
        <w:t>побеги  2</w:t>
      </w:r>
      <w:proofErr w:type="gramEnd"/>
      <w:r w:rsidRPr="00E66A6E">
        <w:rPr>
          <w:rFonts w:ascii="Times New Roman" w:hAnsi="Times New Roman" w:cs="Times New Roman"/>
          <w:sz w:val="24"/>
          <w:szCs w:val="24"/>
        </w:rPr>
        <w:t>) клеточное строение 3) таллом  4) способность к фотосинтезу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А 7.  Чем представлено тело водорослей? 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а) ксилемой б) талломом в) корнем г) побегом 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А 8. Главным признаком деления покрытосеменных на классы является строение их: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    1) побега 2) семени 3) корня 4) цветка                              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А 9. К двудольным растениям относится: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    1) </w:t>
      </w:r>
      <w:proofErr w:type="gramStart"/>
      <w:r w:rsidRPr="00E66A6E">
        <w:rPr>
          <w:rFonts w:ascii="Times New Roman" w:hAnsi="Times New Roman" w:cs="Times New Roman"/>
          <w:sz w:val="24"/>
          <w:szCs w:val="24"/>
        </w:rPr>
        <w:t>пшеница  2</w:t>
      </w:r>
      <w:proofErr w:type="gramEnd"/>
      <w:r w:rsidRPr="00E66A6E">
        <w:rPr>
          <w:rFonts w:ascii="Times New Roman" w:hAnsi="Times New Roman" w:cs="Times New Roman"/>
          <w:sz w:val="24"/>
          <w:szCs w:val="24"/>
        </w:rPr>
        <w:t xml:space="preserve">) картофель  3) овёс    4) ячмень       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А 10. Мхи относят к высшим растениям, так как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1) они имеют ризоиды            2) в их листьях содержится хлорофилл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3) их тело расчленено на стебель и листья     4) они размножаются бесполым способом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А11. Формула цветка Ч(</w:t>
      </w:r>
      <w:proofErr w:type="gramStart"/>
      <w:r w:rsidRPr="00E66A6E">
        <w:rPr>
          <w:rFonts w:ascii="Times New Roman" w:hAnsi="Times New Roman" w:cs="Times New Roman"/>
          <w:sz w:val="24"/>
          <w:szCs w:val="24"/>
        </w:rPr>
        <w:t>5)Л</w:t>
      </w:r>
      <w:proofErr w:type="gramEnd"/>
      <w:r w:rsidRPr="00E66A6E">
        <w:rPr>
          <w:rFonts w:ascii="Times New Roman" w:hAnsi="Times New Roman" w:cs="Times New Roman"/>
          <w:sz w:val="24"/>
          <w:szCs w:val="24"/>
        </w:rPr>
        <w:t>(5)Т5П1 соответствует семейству: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   1) Розоцветных 2) Пасленовых 3) Крестоцветных 4) Сложноцветных 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А12. К высшим споровым растениям относятся: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   1) хвойные; 2) цветковые; 3) водоросли; 4) папоротники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А13. Голосеменные растения в отличие от папоротникообразных: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    1) живут на </w:t>
      </w:r>
      <w:proofErr w:type="gramStart"/>
      <w:r w:rsidRPr="00E66A6E">
        <w:rPr>
          <w:rFonts w:ascii="Times New Roman" w:hAnsi="Times New Roman" w:cs="Times New Roman"/>
          <w:sz w:val="24"/>
          <w:szCs w:val="24"/>
        </w:rPr>
        <w:t>суше  2</w:t>
      </w:r>
      <w:proofErr w:type="gramEnd"/>
      <w:r w:rsidRPr="00E66A6E">
        <w:rPr>
          <w:rFonts w:ascii="Times New Roman" w:hAnsi="Times New Roman" w:cs="Times New Roman"/>
          <w:sz w:val="24"/>
          <w:szCs w:val="24"/>
        </w:rPr>
        <w:t>) имеют корень и побег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    3) размножаются </w:t>
      </w:r>
      <w:proofErr w:type="gramStart"/>
      <w:r w:rsidRPr="00E66A6E">
        <w:rPr>
          <w:rFonts w:ascii="Times New Roman" w:hAnsi="Times New Roman" w:cs="Times New Roman"/>
          <w:sz w:val="24"/>
          <w:szCs w:val="24"/>
        </w:rPr>
        <w:t>семенами  4</w:t>
      </w:r>
      <w:proofErr w:type="gramEnd"/>
      <w:r w:rsidRPr="00E66A6E">
        <w:rPr>
          <w:rFonts w:ascii="Times New Roman" w:hAnsi="Times New Roman" w:cs="Times New Roman"/>
          <w:sz w:val="24"/>
          <w:szCs w:val="24"/>
        </w:rPr>
        <w:t xml:space="preserve">) образуют плод с семенами 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Pr="00E66A6E">
        <w:rPr>
          <w:rFonts w:ascii="Times New Roman" w:hAnsi="Times New Roman" w:cs="Times New Roman"/>
          <w:sz w:val="24"/>
          <w:szCs w:val="24"/>
        </w:rPr>
        <w:t>14 .</w:t>
      </w:r>
      <w:proofErr w:type="gramEnd"/>
      <w:r w:rsidRPr="00E66A6E">
        <w:rPr>
          <w:rFonts w:ascii="Times New Roman" w:hAnsi="Times New Roman" w:cs="Times New Roman"/>
          <w:sz w:val="24"/>
          <w:szCs w:val="24"/>
        </w:rPr>
        <w:t xml:space="preserve"> По строению семени, корневой системы и жилкованию листьев можно определить    принадлежность растения к:</w:t>
      </w:r>
    </w:p>
    <w:p w:rsidR="00D061CA" w:rsidRPr="00E66A6E" w:rsidRDefault="00D061CA" w:rsidP="00D061CA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1 – </w:t>
      </w:r>
      <w:proofErr w:type="gramStart"/>
      <w:r w:rsidRPr="00E66A6E">
        <w:rPr>
          <w:rFonts w:ascii="Times New Roman" w:hAnsi="Times New Roman" w:cs="Times New Roman"/>
          <w:sz w:val="24"/>
          <w:szCs w:val="24"/>
        </w:rPr>
        <w:t xml:space="preserve">отделу;   </w:t>
      </w:r>
      <w:proofErr w:type="gramEnd"/>
      <w:r w:rsidRPr="00E66A6E">
        <w:rPr>
          <w:rFonts w:ascii="Times New Roman" w:hAnsi="Times New Roman" w:cs="Times New Roman"/>
          <w:sz w:val="24"/>
          <w:szCs w:val="24"/>
        </w:rPr>
        <w:t xml:space="preserve">  2 – роду;      3 – классу;      4 – семейству.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А15. Верны ли следующие суждения?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А. Папоротники никогда не цветут.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Б. Папоротники размножаются семенами.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proofErr w:type="gramStart"/>
      <w:r w:rsidRPr="00E66A6E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E66A6E">
        <w:rPr>
          <w:rFonts w:ascii="Times New Roman" w:hAnsi="Times New Roman" w:cs="Times New Roman"/>
          <w:sz w:val="24"/>
          <w:szCs w:val="24"/>
        </w:rPr>
        <w:t xml:space="preserve">               3) оба суждения верны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2) верно только Б               4) оба суждения неверны       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b/>
          <w:sz w:val="24"/>
          <w:szCs w:val="24"/>
        </w:rPr>
        <w:t>В1.</w:t>
      </w:r>
      <w:r w:rsidRPr="00E66A6E">
        <w:rPr>
          <w:rFonts w:ascii="Times New Roman" w:hAnsi="Times New Roman" w:cs="Times New Roman"/>
          <w:sz w:val="24"/>
          <w:szCs w:val="24"/>
        </w:rPr>
        <w:t xml:space="preserve"> </w:t>
      </w:r>
      <w:r w:rsidRPr="00E66A6E">
        <w:rPr>
          <w:rFonts w:ascii="Times New Roman" w:hAnsi="Times New Roman" w:cs="Times New Roman"/>
          <w:b/>
          <w:sz w:val="24"/>
          <w:szCs w:val="24"/>
        </w:rPr>
        <w:t>Выбери три верных ответа</w:t>
      </w:r>
      <w:r w:rsidRPr="00E66A6E">
        <w:rPr>
          <w:rFonts w:ascii="Times New Roman" w:hAnsi="Times New Roman" w:cs="Times New Roman"/>
          <w:sz w:val="24"/>
          <w:szCs w:val="24"/>
        </w:rPr>
        <w:t>.  Каковы сходства голосеменных и покрытосеменных растений?</w:t>
      </w:r>
    </w:p>
    <w:p w:rsidR="00D061CA" w:rsidRPr="00E66A6E" w:rsidRDefault="00D061CA" w:rsidP="00D061CA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Образуют семена                                       </w:t>
      </w:r>
    </w:p>
    <w:p w:rsidR="00D061CA" w:rsidRPr="00E66A6E" w:rsidRDefault="00D061CA" w:rsidP="00D061CA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lastRenderedPageBreak/>
        <w:t xml:space="preserve">Оплодотворение не зависит от воды   </w:t>
      </w:r>
    </w:p>
    <w:p w:rsidR="00D061CA" w:rsidRPr="00E66A6E" w:rsidRDefault="00D061CA" w:rsidP="00D061CA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Опыляются животными</w:t>
      </w:r>
    </w:p>
    <w:p w:rsidR="00D061CA" w:rsidRPr="00E66A6E" w:rsidRDefault="00D061CA" w:rsidP="00D061CA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Образуют сухие и сочные плоды          </w:t>
      </w:r>
    </w:p>
    <w:p w:rsidR="00D061CA" w:rsidRPr="00E66A6E" w:rsidRDefault="00D061CA" w:rsidP="00D061CA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Имеют хорошо развитые вегетативные органы</w:t>
      </w:r>
    </w:p>
    <w:p w:rsidR="00D061CA" w:rsidRPr="00E66A6E" w:rsidRDefault="00D061CA" w:rsidP="00D061CA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Образуют цветки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b/>
          <w:sz w:val="24"/>
          <w:szCs w:val="24"/>
        </w:rPr>
        <w:t>В 2.</w:t>
      </w:r>
      <w:r w:rsidRPr="00E66A6E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семействами и их представителями: 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ПРИЗНАКИ                                               СЕМЕЙСТВА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1. плод - ягода                                                         А) Пасленовые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2. плод - боб                                                            Б) Бобовые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3. формула цветка – Ч</w:t>
      </w:r>
      <w:r w:rsidRPr="00E66A6E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Start"/>
      <w:r w:rsidRPr="00E66A6E">
        <w:rPr>
          <w:rFonts w:ascii="Times New Roman" w:hAnsi="Times New Roman" w:cs="Times New Roman"/>
          <w:sz w:val="24"/>
          <w:szCs w:val="24"/>
          <w:vertAlign w:val="subscript"/>
        </w:rPr>
        <w:t>5)</w:t>
      </w:r>
      <w:r w:rsidRPr="00E66A6E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E66A6E">
        <w:rPr>
          <w:rFonts w:ascii="Times New Roman" w:hAnsi="Times New Roman" w:cs="Times New Roman"/>
          <w:sz w:val="24"/>
          <w:szCs w:val="24"/>
          <w:vertAlign w:val="subscript"/>
        </w:rPr>
        <w:t>(5)</w:t>
      </w:r>
      <w:r w:rsidRPr="00E66A6E">
        <w:rPr>
          <w:rFonts w:ascii="Times New Roman" w:hAnsi="Times New Roman" w:cs="Times New Roman"/>
          <w:sz w:val="24"/>
          <w:szCs w:val="24"/>
        </w:rPr>
        <w:t>Т</w:t>
      </w:r>
      <w:r w:rsidRPr="00E66A6E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E66A6E">
        <w:rPr>
          <w:rFonts w:ascii="Times New Roman" w:hAnsi="Times New Roman" w:cs="Times New Roman"/>
          <w:sz w:val="24"/>
          <w:szCs w:val="24"/>
        </w:rPr>
        <w:t>П</w:t>
      </w:r>
      <w:r w:rsidRPr="00E66A6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66A6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4. формула цветка – Ч</w:t>
      </w:r>
      <w:r w:rsidRPr="00E66A6E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Start"/>
      <w:r w:rsidRPr="00E66A6E">
        <w:rPr>
          <w:rFonts w:ascii="Times New Roman" w:hAnsi="Times New Roman" w:cs="Times New Roman"/>
          <w:sz w:val="24"/>
          <w:szCs w:val="24"/>
          <w:vertAlign w:val="subscript"/>
        </w:rPr>
        <w:t>5)</w:t>
      </w:r>
      <w:r w:rsidRPr="00E66A6E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E66A6E">
        <w:rPr>
          <w:rFonts w:ascii="Times New Roman" w:hAnsi="Times New Roman" w:cs="Times New Roman"/>
          <w:sz w:val="24"/>
          <w:szCs w:val="24"/>
          <w:vertAlign w:val="subscript"/>
        </w:rPr>
        <w:t>1+2+(2)</w:t>
      </w:r>
      <w:r w:rsidRPr="00E66A6E">
        <w:rPr>
          <w:rFonts w:ascii="Times New Roman" w:hAnsi="Times New Roman" w:cs="Times New Roman"/>
          <w:sz w:val="24"/>
          <w:szCs w:val="24"/>
        </w:rPr>
        <w:t>Т</w:t>
      </w:r>
      <w:r w:rsidRPr="00E66A6E">
        <w:rPr>
          <w:rFonts w:ascii="Times New Roman" w:hAnsi="Times New Roman" w:cs="Times New Roman"/>
          <w:sz w:val="24"/>
          <w:szCs w:val="24"/>
          <w:vertAlign w:val="subscript"/>
        </w:rPr>
        <w:t>(9)+1</w:t>
      </w:r>
      <w:r w:rsidRPr="00E66A6E">
        <w:rPr>
          <w:rFonts w:ascii="Times New Roman" w:hAnsi="Times New Roman" w:cs="Times New Roman"/>
          <w:sz w:val="24"/>
          <w:szCs w:val="24"/>
        </w:rPr>
        <w:t>П</w:t>
      </w:r>
      <w:r w:rsidRPr="00E66A6E">
        <w:rPr>
          <w:rFonts w:ascii="Times New Roman" w:hAnsi="Times New Roman" w:cs="Times New Roman"/>
          <w:sz w:val="24"/>
          <w:szCs w:val="24"/>
          <w:vertAlign w:val="subscript"/>
        </w:rPr>
        <w:t>1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5. представители – дурман, баклажаны, картофель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 xml:space="preserve">   6. представители – соя, фасоль, горох, чина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ab/>
      </w:r>
      <w:r w:rsidRPr="00E66A6E">
        <w:rPr>
          <w:rFonts w:ascii="Times New Roman" w:hAnsi="Times New Roman" w:cs="Times New Roman"/>
          <w:sz w:val="24"/>
          <w:szCs w:val="24"/>
        </w:rPr>
        <w:tab/>
      </w:r>
      <w:r w:rsidRPr="00E66A6E">
        <w:rPr>
          <w:rFonts w:ascii="Times New Roman" w:hAnsi="Times New Roman" w:cs="Times New Roman"/>
          <w:sz w:val="24"/>
          <w:szCs w:val="24"/>
        </w:rPr>
        <w:tab/>
      </w:r>
      <w:r w:rsidRPr="00E66A6E">
        <w:rPr>
          <w:rFonts w:ascii="Times New Roman" w:hAnsi="Times New Roman" w:cs="Times New Roman"/>
          <w:sz w:val="24"/>
          <w:szCs w:val="24"/>
        </w:rPr>
        <w:tab/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b/>
          <w:sz w:val="24"/>
          <w:szCs w:val="24"/>
        </w:rPr>
        <w:t>В 3.</w:t>
      </w:r>
      <w:r w:rsidRPr="00E66A6E">
        <w:rPr>
          <w:rFonts w:ascii="Times New Roman" w:hAnsi="Times New Roman" w:cs="Times New Roman"/>
          <w:sz w:val="24"/>
          <w:szCs w:val="24"/>
        </w:rPr>
        <w:t xml:space="preserve"> Установите правильную последовательность систематических групп растений, начиная с </w:t>
      </w:r>
      <w:proofErr w:type="spellStart"/>
      <w:r w:rsidRPr="00E66A6E">
        <w:rPr>
          <w:rFonts w:ascii="Times New Roman" w:hAnsi="Times New Roman" w:cs="Times New Roman"/>
          <w:sz w:val="24"/>
          <w:szCs w:val="24"/>
        </w:rPr>
        <w:t>наибольней</w:t>
      </w:r>
      <w:proofErr w:type="spellEnd"/>
      <w:r w:rsidRPr="00E66A6E">
        <w:rPr>
          <w:rFonts w:ascii="Times New Roman" w:hAnsi="Times New Roman" w:cs="Times New Roman"/>
          <w:sz w:val="24"/>
          <w:szCs w:val="24"/>
        </w:rPr>
        <w:t>.</w:t>
      </w:r>
    </w:p>
    <w:p w:rsidR="00D061CA" w:rsidRPr="00E66A6E" w:rsidRDefault="00D061CA" w:rsidP="00D061CA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Семейство Бобовые</w:t>
      </w:r>
    </w:p>
    <w:p w:rsidR="00D061CA" w:rsidRPr="00E66A6E" w:rsidRDefault="00D061CA" w:rsidP="00D061CA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Род Клевер</w:t>
      </w:r>
    </w:p>
    <w:p w:rsidR="00D061CA" w:rsidRPr="00E66A6E" w:rsidRDefault="00D061CA" w:rsidP="00D061CA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Отдел Покрытосеменные</w:t>
      </w:r>
    </w:p>
    <w:p w:rsidR="00D061CA" w:rsidRPr="00E66A6E" w:rsidRDefault="00D061CA" w:rsidP="00D061CA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Вид Клевер белый</w:t>
      </w:r>
    </w:p>
    <w:p w:rsidR="00D061CA" w:rsidRPr="00E66A6E" w:rsidRDefault="00D061CA" w:rsidP="00D061CA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Царство Растения</w:t>
      </w:r>
    </w:p>
    <w:p w:rsidR="00D061CA" w:rsidRDefault="00D061CA" w:rsidP="00D061CA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Класс Двудольные</w:t>
      </w:r>
    </w:p>
    <w:p w:rsidR="00D061CA" w:rsidRDefault="00D061CA" w:rsidP="00D061CA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1438"/>
        <w:gridCol w:w="1438"/>
        <w:gridCol w:w="1437"/>
        <w:gridCol w:w="1437"/>
        <w:gridCol w:w="1437"/>
        <w:gridCol w:w="1438"/>
      </w:tblGrid>
      <w:tr w:rsidR="00D061CA" w:rsidTr="00571F84">
        <w:tc>
          <w:tcPr>
            <w:tcW w:w="1595" w:type="dxa"/>
          </w:tcPr>
          <w:p w:rsidR="00D061CA" w:rsidRDefault="00D061CA" w:rsidP="00571F8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061CA" w:rsidRDefault="00D061CA" w:rsidP="00571F8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061CA" w:rsidRDefault="00D061CA" w:rsidP="00571F8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061CA" w:rsidRDefault="00D061CA" w:rsidP="00571F8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061CA" w:rsidRDefault="00D061CA" w:rsidP="00571F8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061CA" w:rsidRDefault="00D061CA" w:rsidP="00571F8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61CA" w:rsidRPr="00E66A6E" w:rsidRDefault="00D061CA" w:rsidP="00D061CA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С1. Какие особенности строения и жизнедеятельности грибов объединяют их с растениями и какие – с животными?</w:t>
      </w:r>
    </w:p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61CA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A6E">
        <w:rPr>
          <w:rFonts w:ascii="Times New Roman" w:hAnsi="Times New Roman" w:cs="Times New Roman"/>
          <w:sz w:val="24"/>
          <w:szCs w:val="24"/>
        </w:rPr>
        <w:t>С2. Объясните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66A6E">
        <w:rPr>
          <w:rFonts w:ascii="Times New Roman" w:hAnsi="Times New Roman" w:cs="Times New Roman"/>
          <w:sz w:val="24"/>
          <w:szCs w:val="24"/>
        </w:rPr>
        <w:t xml:space="preserve"> почему покрытосеменные растения считаются наиболее </w:t>
      </w:r>
      <w:proofErr w:type="spellStart"/>
      <w:r w:rsidRPr="00E66A6E">
        <w:rPr>
          <w:rFonts w:ascii="Times New Roman" w:hAnsi="Times New Roman" w:cs="Times New Roman"/>
          <w:sz w:val="24"/>
          <w:szCs w:val="24"/>
        </w:rPr>
        <w:t>высокооорганизованными</w:t>
      </w:r>
      <w:proofErr w:type="spellEnd"/>
      <w:r w:rsidRPr="00E66A6E">
        <w:rPr>
          <w:rFonts w:ascii="Times New Roman" w:hAnsi="Times New Roman" w:cs="Times New Roman"/>
          <w:sz w:val="24"/>
          <w:szCs w:val="24"/>
        </w:rPr>
        <w:t>.</w:t>
      </w:r>
    </w:p>
    <w:p w:rsidR="00D061CA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61CA" w:rsidRPr="00B13C0F" w:rsidRDefault="00D061CA" w:rsidP="00D061C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b/>
          <w:sz w:val="24"/>
          <w:szCs w:val="24"/>
        </w:rPr>
        <w:t>Общее количество заданий в работе</w:t>
      </w:r>
      <w:r w:rsidRPr="00B13C0F">
        <w:rPr>
          <w:rFonts w:ascii="Times New Roman" w:hAnsi="Times New Roman" w:cs="Times New Roman"/>
          <w:sz w:val="24"/>
          <w:szCs w:val="24"/>
        </w:rPr>
        <w:t xml:space="preserve"> – 20</w:t>
      </w:r>
    </w:p>
    <w:p w:rsidR="00D061CA" w:rsidRPr="00B13C0F" w:rsidRDefault="00D061CA" w:rsidP="00D061C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b/>
          <w:sz w:val="24"/>
          <w:szCs w:val="24"/>
        </w:rPr>
        <w:t>Характеристика структуры работы</w:t>
      </w:r>
    </w:p>
    <w:p w:rsidR="00D061CA" w:rsidRPr="00B13C0F" w:rsidRDefault="00D061CA" w:rsidP="00D061CA">
      <w:pPr>
        <w:pStyle w:val="Default"/>
        <w:jc w:val="both"/>
      </w:pPr>
      <w:r w:rsidRPr="00B13C0F">
        <w:rPr>
          <w:color w:val="auto"/>
        </w:rPr>
        <w:t xml:space="preserve">Диагностическая работа разделяется на три части, первая тестовая включает 15 заданий по биологии </w:t>
      </w:r>
      <w:r w:rsidRPr="00B13C0F">
        <w:rPr>
          <w:color w:val="auto"/>
          <w:lang w:val="en-US"/>
        </w:rPr>
        <w:t>c</w:t>
      </w:r>
      <w:r w:rsidRPr="00B13C0F">
        <w:rPr>
          <w:color w:val="auto"/>
        </w:rPr>
        <w:t xml:space="preserve"> выбором одного верного</w:t>
      </w:r>
      <w:r w:rsidRPr="00B13C0F">
        <w:t xml:space="preserve"> ответа из четырёх. </w:t>
      </w:r>
      <w:r w:rsidRPr="00B13C0F">
        <w:rPr>
          <w:color w:val="auto"/>
        </w:rPr>
        <w:t>Вторая –</w:t>
      </w:r>
      <w:r w:rsidRPr="00B13C0F">
        <w:rPr>
          <w:color w:val="FF0000"/>
        </w:rPr>
        <w:t xml:space="preserve"> </w:t>
      </w:r>
      <w:r w:rsidRPr="00B13C0F">
        <w:t xml:space="preserve">включает 3 задания повышенного уровня: 1 – с выбором нескольких верных ответов из шести, 1 – на соответствие между биологическими объектами, процессами и явлениями, 1 – на составление верной последовательности процессов, процессов и т.д. Третья -  включает 2 задания со свободным развернутым ответом. </w:t>
      </w:r>
    </w:p>
    <w:p w:rsidR="00D061CA" w:rsidRPr="00B13C0F" w:rsidRDefault="00D061CA" w:rsidP="00D061CA">
      <w:p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 xml:space="preserve">Работа проверяет понимание ряда методов биологической науки, умение осуществлять типичные для предмета виды познавательной </w:t>
      </w:r>
      <w:proofErr w:type="gramStart"/>
      <w:r w:rsidRPr="00B13C0F">
        <w:rPr>
          <w:rFonts w:ascii="Times New Roman" w:hAnsi="Times New Roman" w:cs="Times New Roman"/>
          <w:sz w:val="24"/>
          <w:szCs w:val="24"/>
        </w:rPr>
        <w:t>деятельности  и</w:t>
      </w:r>
      <w:proofErr w:type="gramEnd"/>
      <w:r w:rsidRPr="00B13C0F">
        <w:rPr>
          <w:rFonts w:ascii="Times New Roman" w:hAnsi="Times New Roman" w:cs="Times New Roman"/>
          <w:sz w:val="24"/>
          <w:szCs w:val="24"/>
        </w:rPr>
        <w:t xml:space="preserve"> общие логические операции.  </w:t>
      </w:r>
    </w:p>
    <w:p w:rsidR="00D061CA" w:rsidRPr="00B13C0F" w:rsidRDefault="00D061CA" w:rsidP="00D061CA">
      <w:p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В работе использованы задания разных типов и уровня сложности.</w:t>
      </w:r>
    </w:p>
    <w:p w:rsidR="00D061CA" w:rsidRPr="00B13C0F" w:rsidRDefault="00D061CA" w:rsidP="00D061CA">
      <w:pPr>
        <w:pStyle w:val="3"/>
        <w:numPr>
          <w:ilvl w:val="0"/>
          <w:numId w:val="9"/>
        </w:numPr>
        <w:tabs>
          <w:tab w:val="left" w:pos="708"/>
        </w:tabs>
        <w:jc w:val="left"/>
        <w:rPr>
          <w:sz w:val="24"/>
          <w:szCs w:val="24"/>
        </w:rPr>
      </w:pPr>
      <w:r w:rsidRPr="00B13C0F">
        <w:rPr>
          <w:sz w:val="24"/>
          <w:szCs w:val="24"/>
        </w:rPr>
        <w:lastRenderedPageBreak/>
        <w:t xml:space="preserve">Время выполнения и условия проведения работы                                                                       </w:t>
      </w:r>
    </w:p>
    <w:p w:rsidR="00D061CA" w:rsidRPr="00B13C0F" w:rsidRDefault="00D061CA" w:rsidP="00D061CA">
      <w:p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Время выполнения работы – 45 минут.</w:t>
      </w:r>
    </w:p>
    <w:p w:rsidR="00D061CA" w:rsidRPr="00B13C0F" w:rsidRDefault="00D061CA" w:rsidP="00D061CA">
      <w:pPr>
        <w:shd w:val="clear" w:color="auto" w:fill="FFFFFF"/>
        <w:ind w:left="346"/>
        <w:rPr>
          <w:rFonts w:ascii="Times New Roman" w:hAnsi="Times New Roman" w:cs="Times New Roman"/>
          <w:b/>
          <w:kern w:val="24"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iCs/>
          <w:kern w:val="24"/>
          <w:sz w:val="24"/>
          <w:szCs w:val="24"/>
        </w:rPr>
        <w:t>Критерии оценки ответов</w:t>
      </w:r>
    </w:p>
    <w:p w:rsidR="00D061CA" w:rsidRPr="00B13C0F" w:rsidRDefault="00D061CA" w:rsidP="00D061CA">
      <w:pPr>
        <w:shd w:val="clear" w:color="auto" w:fill="FFFFFF"/>
        <w:ind w:left="10" w:right="14" w:firstLine="346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B13C0F">
        <w:rPr>
          <w:rFonts w:ascii="Times New Roman" w:hAnsi="Times New Roman" w:cs="Times New Roman"/>
          <w:kern w:val="24"/>
          <w:sz w:val="24"/>
          <w:szCs w:val="24"/>
        </w:rPr>
        <w:t>За каждое правильно выполненное задание части А начисляется 1 балл.</w:t>
      </w:r>
    </w:p>
    <w:p w:rsidR="00D061CA" w:rsidRPr="00B13C0F" w:rsidRDefault="00D061CA" w:rsidP="00D061CA">
      <w:pPr>
        <w:shd w:val="clear" w:color="auto" w:fill="FFFFFF"/>
        <w:ind w:left="10" w:right="10" w:firstLine="331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B13C0F">
        <w:rPr>
          <w:rFonts w:ascii="Times New Roman" w:hAnsi="Times New Roman" w:cs="Times New Roman"/>
          <w:kern w:val="24"/>
          <w:sz w:val="24"/>
          <w:szCs w:val="24"/>
        </w:rPr>
        <w:t xml:space="preserve">За каждое правильно выполненное задание части </w:t>
      </w:r>
      <w:proofErr w:type="gramStart"/>
      <w:r w:rsidRPr="00B13C0F">
        <w:rPr>
          <w:rFonts w:ascii="Times New Roman" w:hAnsi="Times New Roman" w:cs="Times New Roman"/>
          <w:kern w:val="24"/>
          <w:sz w:val="24"/>
          <w:szCs w:val="24"/>
        </w:rPr>
        <w:t>В  2</w:t>
      </w:r>
      <w:proofErr w:type="gramEnd"/>
      <w:r w:rsidRPr="00B13C0F">
        <w:rPr>
          <w:rFonts w:ascii="Times New Roman" w:hAnsi="Times New Roman" w:cs="Times New Roman"/>
          <w:kern w:val="24"/>
          <w:sz w:val="24"/>
          <w:szCs w:val="24"/>
        </w:rPr>
        <w:t xml:space="preserve"> балла, 1 ошибка – 1 балл, 2 и более ошибок – 0 баллов.</w:t>
      </w:r>
    </w:p>
    <w:p w:rsidR="00D061CA" w:rsidRPr="00B13C0F" w:rsidRDefault="00D061CA" w:rsidP="00D061CA">
      <w:pPr>
        <w:shd w:val="clear" w:color="auto" w:fill="FFFFFF"/>
        <w:ind w:left="10" w:right="5" w:firstLine="331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B13C0F">
        <w:rPr>
          <w:rFonts w:ascii="Times New Roman" w:hAnsi="Times New Roman" w:cs="Times New Roman"/>
          <w:b/>
          <w:kern w:val="24"/>
          <w:sz w:val="24"/>
          <w:szCs w:val="24"/>
        </w:rPr>
        <w:t>Часть С</w:t>
      </w:r>
      <w:r w:rsidRPr="00B13C0F">
        <w:rPr>
          <w:rFonts w:ascii="Times New Roman" w:hAnsi="Times New Roman" w:cs="Times New Roman"/>
          <w:kern w:val="24"/>
          <w:sz w:val="24"/>
          <w:szCs w:val="24"/>
        </w:rPr>
        <w:t xml:space="preserve"> состоит из двух заданий и представляет собой связный ответ небольшого объёма. Максимальный балл за правильно выполненное задание 3 балла</w:t>
      </w:r>
    </w:p>
    <w:p w:rsidR="00D061CA" w:rsidRPr="00B13C0F" w:rsidRDefault="00D061CA" w:rsidP="00D061CA">
      <w:pPr>
        <w:shd w:val="clear" w:color="auto" w:fill="FFFFFF"/>
        <w:ind w:left="10" w:right="10" w:firstLine="346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B13C0F">
        <w:rPr>
          <w:rFonts w:ascii="Times New Roman" w:hAnsi="Times New Roman" w:cs="Times New Roman"/>
          <w:kern w:val="24"/>
          <w:sz w:val="24"/>
          <w:szCs w:val="24"/>
        </w:rPr>
        <w:t>Всего: 27 баллов.</w:t>
      </w:r>
    </w:p>
    <w:p w:rsidR="00D061CA" w:rsidRPr="00B13C0F" w:rsidRDefault="00D061CA" w:rsidP="00D061C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 xml:space="preserve">Оценка выставляется с учетом процента выполнения </w:t>
      </w:r>
      <w:proofErr w:type="gramStart"/>
      <w:r w:rsidRPr="00B13C0F">
        <w:rPr>
          <w:rFonts w:ascii="Times New Roman" w:hAnsi="Times New Roman" w:cs="Times New Roman"/>
          <w:sz w:val="24"/>
          <w:szCs w:val="24"/>
        </w:rPr>
        <w:t>работы:  0</w:t>
      </w:r>
      <w:proofErr w:type="gramEnd"/>
      <w:r w:rsidRPr="00B13C0F">
        <w:rPr>
          <w:rFonts w:ascii="Times New Roman" w:hAnsi="Times New Roman" w:cs="Times New Roman"/>
          <w:sz w:val="24"/>
          <w:szCs w:val="24"/>
        </w:rPr>
        <w:t xml:space="preserve"> – 54%  -  «2»;  55 –  69%  -  «3»,  70 –  84%  -  «4»,  85  –  100%  -  «5».</w:t>
      </w:r>
      <w:r w:rsidRPr="00B13C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061CA" w:rsidRPr="00B13C0F" w:rsidRDefault="00D061CA" w:rsidP="00D061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>27 – 23 балла – «5»</w:t>
      </w:r>
    </w:p>
    <w:p w:rsidR="00D061CA" w:rsidRPr="00B13C0F" w:rsidRDefault="00D061CA" w:rsidP="00D061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>22 – 19 баллов – «4»</w:t>
      </w:r>
    </w:p>
    <w:p w:rsidR="00D061CA" w:rsidRPr="00B13C0F" w:rsidRDefault="00D061CA" w:rsidP="00D061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>18 – 14 баллов – «3»</w:t>
      </w:r>
    </w:p>
    <w:p w:rsidR="00D061CA" w:rsidRPr="00B13C0F" w:rsidRDefault="00D061CA" w:rsidP="00D061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>13 и менее – «2»</w:t>
      </w:r>
    </w:p>
    <w:p w:rsidR="00D061CA" w:rsidRPr="00B13C0F" w:rsidRDefault="00D061CA" w:rsidP="00D061CA">
      <w:pPr>
        <w:shd w:val="clear" w:color="auto" w:fill="FFFFFF"/>
        <w:ind w:left="10" w:right="10" w:firstLine="346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:rsidR="00D061CA" w:rsidRPr="00B13C0F" w:rsidRDefault="00D061CA" w:rsidP="00D061CA">
      <w:pPr>
        <w:jc w:val="center"/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Ответы к промежуточной аттестации по биологии 7 класс</w:t>
      </w:r>
    </w:p>
    <w:p w:rsidR="00D061CA" w:rsidRPr="00B13C0F" w:rsidRDefault="00D061CA" w:rsidP="00D061CA">
      <w:p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b/>
          <w:sz w:val="24"/>
          <w:szCs w:val="24"/>
        </w:rPr>
        <w:t>Часть А</w:t>
      </w:r>
      <w:r w:rsidRPr="00B13C0F">
        <w:rPr>
          <w:rFonts w:ascii="Times New Roman" w:hAnsi="Times New Roman" w:cs="Times New Roman"/>
          <w:sz w:val="24"/>
          <w:szCs w:val="24"/>
        </w:rPr>
        <w:t xml:space="preserve"> – правильный ответ оценивается 1 баллом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3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4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2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2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3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4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Б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2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2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3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2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4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3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3</w:t>
      </w:r>
    </w:p>
    <w:p w:rsidR="00D061CA" w:rsidRPr="00B13C0F" w:rsidRDefault="00D061CA" w:rsidP="00D061C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1</w:t>
      </w:r>
    </w:p>
    <w:p w:rsidR="00D061CA" w:rsidRPr="00B13C0F" w:rsidRDefault="00D061CA" w:rsidP="00D061CA">
      <w:p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b/>
          <w:sz w:val="24"/>
          <w:szCs w:val="24"/>
        </w:rPr>
        <w:t>Часть В</w:t>
      </w:r>
      <w:r w:rsidRPr="00B13C0F">
        <w:rPr>
          <w:rFonts w:ascii="Times New Roman" w:hAnsi="Times New Roman" w:cs="Times New Roman"/>
          <w:sz w:val="24"/>
          <w:szCs w:val="24"/>
        </w:rPr>
        <w:t xml:space="preserve"> – правильный ответ оценивается 2 баллами, при наличии 1 ошибки, выставляется 1 балл, 2-х и более ошибок – 0 баллов (цифры и буквы должны быть указаны именно в такой последовательности)</w:t>
      </w:r>
    </w:p>
    <w:p w:rsidR="00D061CA" w:rsidRPr="00B13C0F" w:rsidRDefault="00D061CA" w:rsidP="00D061CA">
      <w:p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В1 – 1 3 6</w:t>
      </w:r>
    </w:p>
    <w:p w:rsidR="00D061CA" w:rsidRPr="00B13C0F" w:rsidRDefault="00D061CA" w:rsidP="00D061CA">
      <w:p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lastRenderedPageBreak/>
        <w:t>В2 – 211212</w:t>
      </w:r>
    </w:p>
    <w:p w:rsidR="00D061CA" w:rsidRPr="00B13C0F" w:rsidRDefault="00D061CA" w:rsidP="00D061CA">
      <w:pPr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В3 – БГВДЕА</w:t>
      </w:r>
    </w:p>
    <w:p w:rsidR="00D061CA" w:rsidRPr="00B13C0F" w:rsidRDefault="00D061CA" w:rsidP="00D061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13C0F">
        <w:rPr>
          <w:rFonts w:ascii="Times New Roman" w:hAnsi="Times New Roman" w:cs="Times New Roman"/>
          <w:b/>
          <w:sz w:val="24"/>
          <w:szCs w:val="24"/>
        </w:rPr>
        <w:t>С1. Какие особенности строения и жизнедеятельности грибов объединяют их с растениями и какие – с животными?</w:t>
      </w:r>
    </w:p>
    <w:p w:rsidR="00D061CA" w:rsidRPr="00B13C0F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916" w:type="dxa"/>
        <w:tblInd w:w="-885" w:type="dxa"/>
        <w:tblLook w:val="04A0" w:firstRow="1" w:lastRow="0" w:firstColumn="1" w:lastColumn="0" w:noHBand="0" w:noVBand="1"/>
      </w:tblPr>
      <w:tblGrid>
        <w:gridCol w:w="8364"/>
        <w:gridCol w:w="2552"/>
      </w:tblGrid>
      <w:tr w:rsidR="00D061CA" w:rsidRPr="00B13C0F" w:rsidTr="00571F84">
        <w:tc>
          <w:tcPr>
            <w:tcW w:w="8364" w:type="dxa"/>
          </w:tcPr>
          <w:p w:rsidR="00D061CA" w:rsidRPr="00B13C0F" w:rsidRDefault="00D061CA" w:rsidP="0057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Элементы ответа</w:t>
            </w:r>
          </w:p>
        </w:tc>
        <w:tc>
          <w:tcPr>
            <w:tcW w:w="2552" w:type="dxa"/>
          </w:tcPr>
          <w:p w:rsidR="00D061CA" w:rsidRPr="00B13C0F" w:rsidRDefault="00D061CA" w:rsidP="0057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D061CA" w:rsidRPr="00B13C0F" w:rsidTr="00571F84">
        <w:tc>
          <w:tcPr>
            <w:tcW w:w="8364" w:type="dxa"/>
          </w:tcPr>
          <w:p w:rsidR="00D061CA" w:rsidRPr="00B13C0F" w:rsidRDefault="00D061CA" w:rsidP="00D061CA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 xml:space="preserve">Грибы особое царство, включающее в себя </w:t>
            </w:r>
            <w:proofErr w:type="gramStart"/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организмы</w:t>
            </w:r>
            <w:proofErr w:type="gramEnd"/>
            <w:r w:rsidRPr="00B13C0F">
              <w:rPr>
                <w:rFonts w:ascii="Times New Roman" w:hAnsi="Times New Roman" w:cs="Times New Roman"/>
                <w:sz w:val="24"/>
                <w:szCs w:val="24"/>
              </w:rPr>
              <w:t xml:space="preserve"> сочетающие в себе признаки растений и животных.</w:t>
            </w:r>
          </w:p>
          <w:p w:rsidR="00D061CA" w:rsidRPr="00B13C0F" w:rsidRDefault="00D061CA" w:rsidP="00D061CA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Как и животные они гетеротрофы, в состав клеточной стенки входит хитин, запасное углевод – гликоген, конечный продукт обмена - мочевина</w:t>
            </w:r>
          </w:p>
          <w:p w:rsidR="00D061CA" w:rsidRPr="00B13C0F" w:rsidRDefault="00D061CA" w:rsidP="00D061CA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Как растения грибы обладают неограниченным ростом, имеют клеточную стенку, питательные вещества всасывают всей поверхностью тела, размножаются спорами</w:t>
            </w:r>
          </w:p>
        </w:tc>
        <w:tc>
          <w:tcPr>
            <w:tcW w:w="2552" w:type="dxa"/>
          </w:tcPr>
          <w:p w:rsidR="00D061CA" w:rsidRPr="00B13C0F" w:rsidRDefault="00D061CA" w:rsidP="0057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Присутствуют все элементы</w:t>
            </w:r>
          </w:p>
          <w:p w:rsidR="00D061CA" w:rsidRPr="00B13C0F" w:rsidRDefault="00D061CA" w:rsidP="0057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D061CA" w:rsidRPr="00B13C0F" w:rsidTr="00571F84">
        <w:tc>
          <w:tcPr>
            <w:tcW w:w="8364" w:type="dxa"/>
          </w:tcPr>
          <w:p w:rsidR="00D061CA" w:rsidRPr="00B13C0F" w:rsidRDefault="00D061CA" w:rsidP="00571F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61CA" w:rsidRPr="00B13C0F" w:rsidRDefault="00D061CA" w:rsidP="0057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Присутствуют два из перечисленных элемента</w:t>
            </w:r>
          </w:p>
          <w:p w:rsidR="00D061CA" w:rsidRPr="00B13C0F" w:rsidRDefault="00D061CA" w:rsidP="0057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D061CA" w:rsidRPr="00B13C0F" w:rsidTr="00571F84">
        <w:tc>
          <w:tcPr>
            <w:tcW w:w="8364" w:type="dxa"/>
          </w:tcPr>
          <w:p w:rsidR="00D061CA" w:rsidRPr="00B13C0F" w:rsidRDefault="00D061CA" w:rsidP="00571F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61CA" w:rsidRPr="00B13C0F" w:rsidRDefault="00D061CA" w:rsidP="0057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Присутствует один из перечисленных элемента</w:t>
            </w:r>
          </w:p>
          <w:p w:rsidR="00D061CA" w:rsidRPr="00B13C0F" w:rsidRDefault="00D061CA" w:rsidP="0057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</w:tbl>
    <w:p w:rsidR="00D061CA" w:rsidRPr="00B13C0F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61CA" w:rsidRPr="00B13C0F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61CA" w:rsidRPr="00B13C0F" w:rsidRDefault="00D061CA" w:rsidP="00D061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13C0F">
        <w:rPr>
          <w:rFonts w:ascii="Times New Roman" w:hAnsi="Times New Roman" w:cs="Times New Roman"/>
          <w:b/>
          <w:sz w:val="24"/>
          <w:szCs w:val="24"/>
        </w:rPr>
        <w:t xml:space="preserve">С2. Объясните, почему покрытосеменные растения считаются наиболее </w:t>
      </w:r>
      <w:proofErr w:type="spellStart"/>
      <w:r w:rsidRPr="00B13C0F">
        <w:rPr>
          <w:rFonts w:ascii="Times New Roman" w:hAnsi="Times New Roman" w:cs="Times New Roman"/>
          <w:b/>
          <w:sz w:val="24"/>
          <w:szCs w:val="24"/>
        </w:rPr>
        <w:t>высокооорганизованными</w:t>
      </w:r>
      <w:proofErr w:type="spellEnd"/>
      <w:r w:rsidRPr="00B13C0F">
        <w:rPr>
          <w:rFonts w:ascii="Times New Roman" w:hAnsi="Times New Roman" w:cs="Times New Roman"/>
          <w:b/>
          <w:sz w:val="24"/>
          <w:szCs w:val="24"/>
        </w:rPr>
        <w:t>.</w:t>
      </w:r>
    </w:p>
    <w:p w:rsidR="00D061CA" w:rsidRPr="00B13C0F" w:rsidRDefault="00D061CA" w:rsidP="00D061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916" w:type="dxa"/>
        <w:tblInd w:w="-885" w:type="dxa"/>
        <w:tblLook w:val="04A0" w:firstRow="1" w:lastRow="0" w:firstColumn="1" w:lastColumn="0" w:noHBand="0" w:noVBand="1"/>
      </w:tblPr>
      <w:tblGrid>
        <w:gridCol w:w="8364"/>
        <w:gridCol w:w="2552"/>
      </w:tblGrid>
      <w:tr w:rsidR="00D061CA" w:rsidRPr="00B13C0F" w:rsidTr="00571F84">
        <w:tc>
          <w:tcPr>
            <w:tcW w:w="8364" w:type="dxa"/>
          </w:tcPr>
          <w:p w:rsidR="00D061CA" w:rsidRPr="00B13C0F" w:rsidRDefault="00D061CA" w:rsidP="0057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Элементы ответа</w:t>
            </w:r>
          </w:p>
        </w:tc>
        <w:tc>
          <w:tcPr>
            <w:tcW w:w="2552" w:type="dxa"/>
          </w:tcPr>
          <w:p w:rsidR="00D061CA" w:rsidRPr="00B13C0F" w:rsidRDefault="00D061CA" w:rsidP="0057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D061CA" w:rsidRPr="00B13C0F" w:rsidTr="00571F84">
        <w:tc>
          <w:tcPr>
            <w:tcW w:w="8364" w:type="dxa"/>
          </w:tcPr>
          <w:p w:rsidR="00D061CA" w:rsidRPr="00B13C0F" w:rsidRDefault="00D061CA" w:rsidP="00D061CA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Имеют цветок и плод</w:t>
            </w:r>
          </w:p>
          <w:p w:rsidR="00D061CA" w:rsidRPr="00B13C0F" w:rsidRDefault="00D061CA" w:rsidP="00D061CA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Характеризуюся</w:t>
            </w:r>
            <w:proofErr w:type="spellEnd"/>
            <w:r w:rsidRPr="00B13C0F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многообразием жизненных форм</w:t>
            </w:r>
          </w:p>
          <w:p w:rsidR="00D061CA" w:rsidRPr="00B13C0F" w:rsidRDefault="00D061CA" w:rsidP="00D061CA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Более сложная проводящая система (появляются сосуды и ситовидные трубки)</w:t>
            </w:r>
          </w:p>
          <w:p w:rsidR="00D061CA" w:rsidRPr="00B13C0F" w:rsidRDefault="00D061CA" w:rsidP="00D061CA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Двойное оплодотворение</w:t>
            </w:r>
          </w:p>
        </w:tc>
        <w:tc>
          <w:tcPr>
            <w:tcW w:w="2552" w:type="dxa"/>
          </w:tcPr>
          <w:p w:rsidR="00D061CA" w:rsidRPr="00B13C0F" w:rsidRDefault="00D061CA" w:rsidP="0057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Присутствуют 3-4 элемента</w:t>
            </w:r>
          </w:p>
          <w:p w:rsidR="00D061CA" w:rsidRPr="00B13C0F" w:rsidRDefault="00D061CA" w:rsidP="0057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D061CA" w:rsidRPr="00B13C0F" w:rsidTr="00571F84">
        <w:tc>
          <w:tcPr>
            <w:tcW w:w="8364" w:type="dxa"/>
          </w:tcPr>
          <w:p w:rsidR="00D061CA" w:rsidRPr="00B13C0F" w:rsidRDefault="00D061CA" w:rsidP="00571F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61CA" w:rsidRPr="00B13C0F" w:rsidRDefault="00D061CA" w:rsidP="0057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Присутствуют два из перечисленных элемента</w:t>
            </w:r>
          </w:p>
          <w:p w:rsidR="00D061CA" w:rsidRPr="00B13C0F" w:rsidRDefault="00D061CA" w:rsidP="0057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D061CA" w:rsidRPr="00B13C0F" w:rsidTr="00571F84">
        <w:tc>
          <w:tcPr>
            <w:tcW w:w="8364" w:type="dxa"/>
          </w:tcPr>
          <w:p w:rsidR="00D061CA" w:rsidRPr="00B13C0F" w:rsidRDefault="00D061CA" w:rsidP="00571F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61CA" w:rsidRPr="00B13C0F" w:rsidRDefault="00D061CA" w:rsidP="0057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sz w:val="24"/>
                <w:szCs w:val="24"/>
              </w:rPr>
              <w:t>Присутствует один из перечисленных элемента</w:t>
            </w:r>
          </w:p>
          <w:p w:rsidR="00D061CA" w:rsidRPr="00B13C0F" w:rsidRDefault="00D061CA" w:rsidP="0057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балл</w:t>
            </w:r>
          </w:p>
        </w:tc>
      </w:tr>
    </w:tbl>
    <w:p w:rsidR="00D061CA" w:rsidRPr="00E66A6E" w:rsidRDefault="00D061CA" w:rsidP="00D061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3125" w:rsidRDefault="00823125"/>
    <w:sectPr w:rsidR="00823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264AE"/>
    <w:multiLevelType w:val="hybridMultilevel"/>
    <w:tmpl w:val="27881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366A2"/>
    <w:multiLevelType w:val="multilevel"/>
    <w:tmpl w:val="537E5E0A"/>
    <w:lvl w:ilvl="0">
      <w:start w:val="1"/>
      <w:numFmt w:val="upperRoman"/>
      <w:pStyle w:val="1"/>
      <w:lvlText w:val="Раздел %1."/>
      <w:lvlJc w:val="center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Zero"/>
      <w:pStyle w:val="2"/>
      <w:isLgl/>
      <w:lvlText w:val="%1.%2"/>
      <w:lvlJc w:val="center"/>
      <w:pPr>
        <w:tabs>
          <w:tab w:val="num" w:pos="397"/>
        </w:tabs>
        <w:ind w:left="0" w:firstLine="567"/>
      </w:pPr>
      <w:rPr>
        <w:rFonts w:hint="default"/>
      </w:rPr>
    </w:lvl>
    <w:lvl w:ilvl="2">
      <w:start w:val="1"/>
      <w:numFmt w:val="decimal"/>
      <w:pStyle w:val="3"/>
      <w:lvlText w:val="(%3)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1296"/>
        </w:tabs>
        <w:ind w:left="1008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728"/>
        </w:tabs>
        <w:ind w:left="1440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" w15:restartNumberingAfterBreak="0">
    <w:nsid w:val="1B316DFC"/>
    <w:multiLevelType w:val="hybridMultilevel"/>
    <w:tmpl w:val="1B5AA5D4"/>
    <w:lvl w:ilvl="0" w:tplc="C666D7EC">
      <w:start w:val="1"/>
      <w:numFmt w:val="decimal"/>
      <w:lvlText w:val="%1)"/>
      <w:lvlJc w:val="left"/>
      <w:pPr>
        <w:ind w:left="720" w:hanging="360"/>
      </w:pPr>
      <w:rPr>
        <w:rFonts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26E5C"/>
    <w:multiLevelType w:val="hybridMultilevel"/>
    <w:tmpl w:val="69ECF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E50A3"/>
    <w:multiLevelType w:val="hybridMultilevel"/>
    <w:tmpl w:val="4F027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628B2"/>
    <w:multiLevelType w:val="hybridMultilevel"/>
    <w:tmpl w:val="F7CCE6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73E23"/>
    <w:multiLevelType w:val="hybridMultilevel"/>
    <w:tmpl w:val="D8A26986"/>
    <w:lvl w:ilvl="0" w:tplc="D85CD834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5B4A7901"/>
    <w:multiLevelType w:val="multilevel"/>
    <w:tmpl w:val="9860097A"/>
    <w:numStyleLink w:val="a"/>
  </w:abstractNum>
  <w:abstractNum w:abstractNumId="8" w15:restartNumberingAfterBreak="0">
    <w:nsid w:val="63CB392F"/>
    <w:multiLevelType w:val="hybridMultilevel"/>
    <w:tmpl w:val="D6762210"/>
    <w:lvl w:ilvl="0" w:tplc="EA9E463C">
      <w:start w:val="3"/>
      <w:numFmt w:val="decimal"/>
      <w:lvlText w:val="%1)"/>
      <w:lvlJc w:val="left"/>
      <w:pPr>
        <w:ind w:left="720" w:hanging="360"/>
      </w:pPr>
      <w:rPr>
        <w:rFonts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00254"/>
    <w:multiLevelType w:val="multilevel"/>
    <w:tmpl w:val="9860097A"/>
    <w:styleLink w:val="a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25452EA"/>
    <w:multiLevelType w:val="hybridMultilevel"/>
    <w:tmpl w:val="881C2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3C07CB"/>
    <w:multiLevelType w:val="hybridMultilevel"/>
    <w:tmpl w:val="2F18F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10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287"/>
    <w:rsid w:val="00034287"/>
    <w:rsid w:val="00447FBC"/>
    <w:rsid w:val="00823125"/>
    <w:rsid w:val="00D0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505B4"/>
  <w15:chartTrackingRefBased/>
  <w15:docId w15:val="{922552C5-0530-4E09-8E2C-D304CD092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061CA"/>
    <w:pPr>
      <w:spacing w:after="200" w:line="276" w:lineRule="auto"/>
    </w:pPr>
  </w:style>
  <w:style w:type="paragraph" w:styleId="1">
    <w:name w:val="heading 1"/>
    <w:basedOn w:val="a0"/>
    <w:next w:val="a0"/>
    <w:link w:val="10"/>
    <w:qFormat/>
    <w:rsid w:val="00D061CA"/>
    <w:pPr>
      <w:keepNext/>
      <w:numPr>
        <w:numId w:val="7"/>
      </w:numPr>
      <w:spacing w:before="360" w:after="240" w:line="240" w:lineRule="auto"/>
      <w:jc w:val="center"/>
      <w:outlineLvl w:val="0"/>
    </w:pPr>
    <w:rPr>
      <w:rFonts w:ascii="Arial" w:eastAsia="Times New Roman" w:hAnsi="Arial" w:cs="Times New Roman"/>
      <w:b/>
      <w:bCs/>
      <w:kern w:val="32"/>
      <w:sz w:val="28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D061CA"/>
    <w:pPr>
      <w:keepNext/>
      <w:numPr>
        <w:ilvl w:val="1"/>
        <w:numId w:val="7"/>
      </w:numPr>
      <w:spacing w:before="240" w:after="240" w:line="240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6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D061CA"/>
    <w:pPr>
      <w:keepNext/>
      <w:numPr>
        <w:ilvl w:val="2"/>
        <w:numId w:val="7"/>
      </w:numPr>
      <w:spacing w:before="240" w:after="24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D061CA"/>
    <w:pPr>
      <w:keepNext/>
      <w:numPr>
        <w:ilvl w:val="3"/>
        <w:numId w:val="7"/>
      </w:numPr>
      <w:spacing w:before="240" w:after="24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D061CA"/>
    <w:pPr>
      <w:keepNext/>
      <w:numPr>
        <w:ilvl w:val="4"/>
        <w:numId w:val="7"/>
      </w:num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D061CA"/>
    <w:pPr>
      <w:numPr>
        <w:ilvl w:val="5"/>
        <w:numId w:val="7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D061CA"/>
    <w:pPr>
      <w:numPr>
        <w:ilvl w:val="6"/>
        <w:numId w:val="7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D061CA"/>
    <w:pPr>
      <w:numPr>
        <w:ilvl w:val="7"/>
        <w:numId w:val="7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D061CA"/>
    <w:pPr>
      <w:numPr>
        <w:ilvl w:val="8"/>
        <w:numId w:val="7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061CA"/>
    <w:pPr>
      <w:ind w:left="720"/>
      <w:contextualSpacing/>
    </w:pPr>
  </w:style>
  <w:style w:type="paragraph" w:customStyle="1" w:styleId="c2">
    <w:name w:val="c2"/>
    <w:basedOn w:val="a0"/>
    <w:rsid w:val="00D0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1"/>
    <w:rsid w:val="00D061CA"/>
  </w:style>
  <w:style w:type="table" w:styleId="a5">
    <w:name w:val="Table Grid"/>
    <w:basedOn w:val="a2"/>
    <w:uiPriority w:val="59"/>
    <w:rsid w:val="00D06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rsid w:val="00D061CA"/>
    <w:rPr>
      <w:rFonts w:ascii="Arial" w:eastAsia="Times New Roman" w:hAnsi="Arial" w:cs="Times New Roman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061CA"/>
    <w:rPr>
      <w:rFonts w:ascii="Arial" w:eastAsia="Times New Roman" w:hAnsi="Arial" w:cs="Times New Roman"/>
      <w:b/>
      <w:bCs/>
      <w:i/>
      <w:iCs/>
      <w:sz w:val="26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D061C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D061CA"/>
    <w:rPr>
      <w:rFonts w:ascii="Times New Roman" w:eastAsia="Times New Roman" w:hAnsi="Times New Roman" w:cs="Times New Roman"/>
      <w:b/>
      <w:bCs/>
      <w:i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D061CA"/>
    <w:rPr>
      <w:rFonts w:ascii="Times New Roman" w:eastAsia="Times New Roman" w:hAnsi="Times New Roman" w:cs="Times New Roman"/>
      <w:b/>
      <w:bCs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D061C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D061CA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D061CA"/>
    <w:rPr>
      <w:rFonts w:ascii="Times New Roman" w:eastAsia="Times New Roman" w:hAnsi="Times New Roman" w:cs="Times New Roman"/>
      <w:i/>
      <w:iCs/>
      <w:sz w:val="26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D061CA"/>
    <w:rPr>
      <w:rFonts w:ascii="Arial" w:eastAsia="Times New Roman" w:hAnsi="Arial" w:cs="Times New Roman"/>
      <w:lang w:eastAsia="ru-RU"/>
    </w:rPr>
  </w:style>
  <w:style w:type="numbering" w:customStyle="1" w:styleId="a">
    <w:name w:val="Стиль маркированный"/>
    <w:basedOn w:val="a3"/>
    <w:rsid w:val="00D061CA"/>
    <w:pPr>
      <w:numPr>
        <w:numId w:val="6"/>
      </w:numPr>
    </w:pPr>
  </w:style>
  <w:style w:type="paragraph" w:customStyle="1" w:styleId="Default">
    <w:name w:val="Default"/>
    <w:rsid w:val="00D061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9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971</Words>
  <Characters>5538</Characters>
  <Application>Microsoft Office Word</Application>
  <DocSecurity>0</DocSecurity>
  <Lines>46</Lines>
  <Paragraphs>12</Paragraphs>
  <ScaleCrop>false</ScaleCrop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Галактионова</dc:creator>
  <cp:keywords/>
  <dc:description/>
  <cp:lastModifiedBy>Учитель</cp:lastModifiedBy>
  <cp:revision>4</cp:revision>
  <dcterms:created xsi:type="dcterms:W3CDTF">2026-04-12T15:24:00Z</dcterms:created>
  <dcterms:modified xsi:type="dcterms:W3CDTF">2026-04-28T10:27:00Z</dcterms:modified>
</cp:coreProperties>
</file>